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ΟΡΟΙ ΔΙΑΓΩΝΙΣΜΟΥ ΥΠΟΤΡΟΦΙΑΣ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ΙΕΚ ΑΚΜΗ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Το ΙΕΚ ΑΚΜΗ διοργανώνει τον ακόλουθο προωθητικό πρόγραμμα/Διαγωνισμό με τίτλο «ΙΕΚ ΑΚΜΗ-NEOLAIA.GR », με τους ακόλουθους όρους συμμετοχής: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Σκοπός των παρόντων όρων (εφεξής οι «Όροι») είναι ο καθορισμός των όρων συμμετοχής στο Διαγωνισμό Υποτροφιών της κλήρωσης και της ανάδειξης του νικητή.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Ο Διαγωνισμός Υποτροφίας θα διεξαχθεί κατά το χρονικό διάστημα  από  17/3/2016 – 27/3/2016.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2.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Δικαίωμα συμμετοχής στο Διαγωνισμό έχουν όλοι όσοι επισκέπτονται το site οι οποίοι διαμένουν νόμιμα στην Ελλάδα και έχουν συμπληρώσει το 18</w:t>
      </w:r>
      <w:r w:rsidDel="00000000" w:rsidR="00000000" w:rsidRPr="00000000">
        <w:rPr>
          <w:rFonts w:ascii="Verdana" w:cs="Verdana" w:eastAsia="Verdana" w:hAnsi="Verdana"/>
          <w:vertAlign w:val="superscript"/>
          <w:rtl w:val="0"/>
        </w:rPr>
        <w:t xml:space="preserve">ο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έτος της ηλικίας τους. Τα απαραίτητα πεδία συμπλήρωσης στη φόρμα είναι τα ακόλουθα: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1) Όνομα 2) Επίθετο 3) Ηλικία 4) Τηλέφωνο 5) Email 6) Ειδικότητα 7)Φύλο 8)Περιοχή Διαμονής 9)Παράρτημα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3.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Ρητά διευκρινίζεται ότι από τη συμμετοχή στο Διαγωνισμό εξαιρούνται οι υπάλληλοι  του ΙΕΚ  ΑΚΜΗ , οι συγγενείς αυτών α΄ και β΄ βαθμού και οι σύζυγοί τους, καθώς και τα ανίκανα προς δικαιοπραξία με βάση τις διατάξεις του Αστικού Κώδικα άτομα. Εάν ο νικητής  δεν πληροί τις προϋποθέσεις, που ορίζονται στο παρόν, θα επιλεγεί άλλος νικητής από τους επιλαχόντες, που ανεδείχθησαν κατά σειρά προτεραιότητας από την ηλεκτρονική κλήρωση.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4.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Το ΙΕΚ ΑΚΜΗ  στα πλαίσια της συγκεκριμένης προωθητικής ενέργειας έχει προγραμματίσει να διαθέσει αποκλειστικά τα ακόλουθα δώρα (εφεξής τα «Δώρα»):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1  νικητής κερδίζει 1 πλήρη διετή υποτροφία για 4 εξάμηνα φοίτησης στην ειδικότητα της επιλογής του, αξίας 7000 ΕΥΡΩ, για φοίτηση στο ΙΕΚ ΑΚΜΗ σε ΑΘΗΝΑ – ΘΕΣΣΑΛΟΝΙΚΗ – ΠΕΙΡΑΙΑ - ΗΡΑΚΛΕΙΟ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Όλοι οι συμμετέχοντες του διαγωνισμού κερδίζουν έκπτωση 30% για 4 εξάμηνα φοίτησης στην ειδικότητα της επιλογής τους στο ΙΕΚ ΑΚΜΗ σε ΑΘΗΝΑ – ΘΕΣΣΑΛΟΝΙΚΗ – ΠΕΙΡΑΙΑ – ΗΡΑΚΛΕΙΟ με την προϋπόθεση ότι η εγγραφή θα γίνει μέχρι 20/4/16.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5.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Ο νικητής θ’ αναδειχθεί κατόπιν κλήρωσης.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6.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Επικοινωνία: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i. Η επικοινωνία με τον νικητή για την παραλαβή των Δώρων θα γίνει τηλεφωνικά στα στοιχεία που ο  ίδιος έχει δηλώσει.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iv. Στην περίπτωση που δεν καταστεί δυνατή η επικοινωνία με τον νικητή ή ο νικητής αρνηθεί ή αδρανήσει να παραλάβει τα Δώρα του ή εάν δεν συντρέχουν οι προϋποθέσεις συμμετοχής του στο Διαγωνισμό, το αντίστοιχο Δώρο θα δοθεί σε κάποιον από τους επιλαχόντες, με βάση τη σειρά ανάδειξης των τελευταίων από την κλήρωση.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7.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Τα Δώρα είναι προσωπικά και δεν ανταλλάσσονται με χρήματα, ούτε δύναται να ζητηθεί η αντικατάστασή τους. Επίσης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  <w:rtl w:val="0"/>
        </w:rPr>
        <w:t xml:space="preserve">η υποτροφία ισχύει για νέα εγγραφή που έχει πραγματοποιηθεί μετά το πέρας του διαγωνισμού και όχι για φοίτηση που ήδη πραγματοποιείται σε οποιοδήποτε παράρτημα του Εκπαιδευτικού Ομίλου Ακμή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8.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Η συμμετοχή στο Διαγωνισμό προϋποθέτει και συνεπάγεται ρητή αποδοχή και συναίνεση του συμμετέχοντος στο δικαίωμα του ΙΕΚ ΑΚΜΗ για τήρηση, χρήση και επεξεργασία των στοιχείων τους στα πλαίσια πραγματοποίησης του Διαγωνισμού ή για μελλοντική επικοινωνία και ενημέρωση του συμμετέχοντα για υπηρεσίες, προϊόντα και λοιπές ενέργειες ή προσφορές του Εκπαιδευτικού Ομίλου ΑΚΜΗ.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9.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Το ΙΕΚ ΑΚΜΗ    διατηρεί  το δικαίωμα να ανακοινώσει τα ονόματα και να δημοσιεύσει φωτογραφίες των νικητών στον δικτυακό τους τόπο, σε οποιοδήποτε έντυπό τους ή/και σε μέσα μαζικής ενημέρωσης και να προβεί σε διαφημιστική εκμετάλλευση κάθε σχετικού γεγονότος, όπως ενδεικτικά της παραλαβής των Δώρων.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10.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Η συμμετοχή στο Διαγωνισμό συνεπάγεται την πλήρη και ανεπιφύλακτη αποδοχή του συνόλου των παρόντων όρων.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34"/>
          <w:tab w:val="left" w:pos="5387"/>
        </w:tabs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134" w:top="1134" w:left="1474" w:right="15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20" w:before="0" w:line="240" w:lineRule="auto"/>
      <w:ind w:right="360" w:firstLine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